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0001653771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1"/>
        <w:gridCol w:w="3824"/>
      </w:tblGrid>
      <w:tr>
        <w:trPr/>
        <w:tc>
          <w:tcPr>
            <w:tcW w:w="6381" w:type="dxa"/>
            <w:tcBorders/>
            <w:vAlign w:val="center"/>
          </w:tcPr>
          <w:p>
            <w:pPr>
              <w:pStyle w:val="TableContents"/>
              <w:bidi w:val="0"/>
              <w:spacing w:before="0" w:after="283"/>
              <w:jc w:val="left"/>
              <w:rPr/>
            </w:pPr>
            <w:r>
              <w:rPr/>
              <w:t>Name of Issuer</w:t>
            </w:r>
          </w:p>
        </w:tc>
        <w:tc>
          <w:tcPr>
            <w:tcW w:w="3824" w:type="dxa"/>
            <w:tcBorders/>
            <w:vAlign w:val="center"/>
          </w:tcPr>
          <w:p>
            <w:pPr>
              <w:pStyle w:val="TableContents"/>
              <w:bidi w:val="0"/>
              <w:spacing w:before="0" w:after="0"/>
              <w:jc w:val="left"/>
              <w:rPr/>
            </w:pPr>
            <w:r>
              <w:rPr/>
              <w:t>PROCEPT BioRobotics Corp</w:t>
            </w:r>
          </w:p>
        </w:tc>
      </w:tr>
      <w:tr>
        <w:trPr/>
        <w:tc>
          <w:tcPr>
            <w:tcW w:w="6381" w:type="dxa"/>
            <w:tcBorders/>
            <w:vAlign w:val="center"/>
          </w:tcPr>
          <w:p>
            <w:pPr>
              <w:pStyle w:val="TableContents"/>
              <w:bidi w:val="0"/>
              <w:spacing w:before="0" w:after="283"/>
              <w:jc w:val="left"/>
              <w:rPr/>
            </w:pPr>
            <w:r>
              <w:rPr/>
              <w:t>SEC File Number</w:t>
            </w:r>
          </w:p>
        </w:tc>
        <w:tc>
          <w:tcPr>
            <w:tcW w:w="3824" w:type="dxa"/>
            <w:tcBorders/>
            <w:vAlign w:val="center"/>
          </w:tcPr>
          <w:p>
            <w:pPr>
              <w:pStyle w:val="TableContents"/>
              <w:bidi w:val="0"/>
              <w:spacing w:before="0" w:after="0"/>
              <w:jc w:val="left"/>
              <w:rPr/>
            </w:pPr>
            <w:r>
              <w:rPr/>
              <w:t>001-40797</w:t>
            </w:r>
          </w:p>
        </w:tc>
      </w:tr>
      <w:tr>
        <w:trPr/>
        <w:tc>
          <w:tcPr>
            <w:tcW w:w="6381" w:type="dxa"/>
            <w:tcBorders/>
            <w:vAlign w:val="center"/>
          </w:tcPr>
          <w:p>
            <w:pPr>
              <w:pStyle w:val="TableContents"/>
              <w:bidi w:val="0"/>
              <w:spacing w:before="0" w:after="283"/>
              <w:jc w:val="left"/>
              <w:rPr/>
            </w:pPr>
            <w:r>
              <w:rPr/>
              <w:t>Address of Issuer</w:t>
            </w:r>
          </w:p>
        </w:tc>
        <w:tc>
          <w:tcPr>
            <w:tcW w:w="3824" w:type="dxa"/>
            <w:tcBorders/>
            <w:vAlign w:val="center"/>
          </w:tcPr>
          <w:p>
            <w:pPr>
              <w:pStyle w:val="TableContents"/>
              <w:bidi w:val="0"/>
              <w:spacing w:before="0" w:after="0"/>
              <w:jc w:val="left"/>
              <w:rPr/>
            </w:pPr>
            <w:r>
              <w:rPr/>
              <w:t>150 BAYTECH DRIVE</w:t>
              <w:br/>
              <w:t>SAN JOSE</w:t>
              <w:br/>
              <w:t xml:space="preserve">CALIFORNIA </w:t>
              <w:br/>
              <w:t>95134</w:t>
            </w:r>
          </w:p>
        </w:tc>
      </w:tr>
      <w:tr>
        <w:trPr/>
        <w:tc>
          <w:tcPr>
            <w:tcW w:w="6381" w:type="dxa"/>
            <w:tcBorders/>
            <w:vAlign w:val="center"/>
          </w:tcPr>
          <w:p>
            <w:pPr>
              <w:pStyle w:val="TableContents"/>
              <w:bidi w:val="0"/>
              <w:spacing w:before="0" w:after="283"/>
              <w:jc w:val="left"/>
              <w:rPr/>
            </w:pPr>
            <w:r>
              <w:rPr/>
              <w:t>Phone</w:t>
            </w:r>
          </w:p>
        </w:tc>
        <w:tc>
          <w:tcPr>
            <w:tcW w:w="3824" w:type="dxa"/>
            <w:tcBorders/>
            <w:vAlign w:val="center"/>
          </w:tcPr>
          <w:p>
            <w:pPr>
              <w:pStyle w:val="TableContents"/>
              <w:bidi w:val="0"/>
              <w:spacing w:before="0" w:after="0"/>
              <w:jc w:val="left"/>
              <w:rPr/>
            </w:pPr>
            <w:r>
              <w:rPr/>
              <w:t>6502329832</w:t>
            </w:r>
          </w:p>
        </w:tc>
      </w:tr>
      <w:tr>
        <w:trPr/>
        <w:tc>
          <w:tcPr>
            <w:tcW w:w="6381" w:type="dxa"/>
            <w:tcBorders/>
            <w:vAlign w:val="center"/>
          </w:tcPr>
          <w:p>
            <w:pPr>
              <w:pStyle w:val="TableContents"/>
              <w:bidi w:val="0"/>
              <w:spacing w:before="0" w:after="283"/>
              <w:jc w:val="left"/>
              <w:rPr/>
            </w:pPr>
            <w:r>
              <w:rPr/>
              <w:t>Name of Person for Whose Account the Securities are To Be Sold</w:t>
            </w:r>
          </w:p>
        </w:tc>
        <w:tc>
          <w:tcPr>
            <w:tcW w:w="3824" w:type="dxa"/>
            <w:tcBorders/>
            <w:vAlign w:val="center"/>
          </w:tcPr>
          <w:p>
            <w:pPr>
              <w:pStyle w:val="TableContents"/>
              <w:bidi w:val="0"/>
              <w:spacing w:before="0" w:after="0"/>
              <w:jc w:val="left"/>
              <w:rPr/>
            </w:pPr>
            <w:r>
              <w:rPr/>
              <w:t>Waters Kevin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1" w:type="dxa"/>
            <w:tcBorders/>
            <w:vAlign w:val="center"/>
          </w:tcPr>
          <w:p>
            <w:pPr>
              <w:pStyle w:val="TableContents"/>
              <w:bidi w:val="0"/>
              <w:spacing w:before="0" w:after="283"/>
              <w:jc w:val="left"/>
              <w:rPr/>
            </w:pPr>
            <w:r>
              <w:rPr/>
              <w:t>Relationship to Issuer</w:t>
            </w:r>
          </w:p>
        </w:tc>
        <w:tc>
          <w:tcPr>
            <w:tcW w:w="38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373</w:t>
            </w:r>
          </w:p>
        </w:tc>
        <w:tc>
          <w:tcPr>
            <w:tcW w:w="1377" w:type="dxa"/>
            <w:tcBorders/>
            <w:vAlign w:val="center"/>
          </w:tcPr>
          <w:p>
            <w:pPr>
              <w:pStyle w:val="TableContents"/>
              <w:bidi w:val="0"/>
              <w:spacing w:before="0" w:after="283"/>
              <w:jc w:val="left"/>
              <w:rPr/>
            </w:pPr>
            <w:r>
              <w:rPr/>
              <w:t>7815.54</w:t>
            </w:r>
          </w:p>
        </w:tc>
        <w:tc>
          <w:tcPr>
            <w:tcW w:w="1552" w:type="dxa"/>
            <w:tcBorders/>
            <w:vAlign w:val="center"/>
          </w:tcPr>
          <w:p>
            <w:pPr>
              <w:pStyle w:val="TableContents"/>
              <w:bidi w:val="0"/>
              <w:spacing w:before="0" w:after="283"/>
              <w:jc w:val="left"/>
              <w:rPr/>
            </w:pPr>
            <w:r>
              <w:rPr/>
              <w:t>57273659</w:t>
            </w:r>
          </w:p>
        </w:tc>
        <w:tc>
          <w:tcPr>
            <w:tcW w:w="1567" w:type="dxa"/>
            <w:tcBorders/>
            <w:vAlign w:val="center"/>
          </w:tcPr>
          <w:p>
            <w:pPr>
              <w:pStyle w:val="TableContents"/>
              <w:bidi w:val="0"/>
              <w:spacing w:before="0" w:after="283"/>
              <w:jc w:val="left"/>
              <w:rPr/>
            </w:pPr>
            <w:r>
              <w:rPr/>
              <w:t>09/09/2026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373</w:t>
            </w:r>
          </w:p>
        </w:tc>
        <w:tc>
          <w:tcPr>
            <w:tcW w:w="1046" w:type="dxa"/>
            <w:tcBorders/>
            <w:vAlign w:val="center"/>
          </w:tcPr>
          <w:p>
            <w:pPr>
              <w:pStyle w:val="TableContents"/>
              <w:bidi w:val="0"/>
              <w:spacing w:before="0" w:after="283"/>
              <w:jc w:val="left"/>
              <w:rPr/>
            </w:pPr>
            <w:r>
              <w:rPr/>
              <w:t>09/08/2026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Kevin Waters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3079</Characters>
  <CharactersWithSpaces>3628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